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B64B96" w:rsidP="003415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4154F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Главного специалиста-эксперта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34154F" w:rsidRPr="0034154F">
        <w:rPr>
          <w:bCs/>
          <w:sz w:val="24"/>
        </w:rPr>
        <w:t>3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34154F" w:rsidRPr="0034154F">
        <w:rPr>
          <w:bCs/>
          <w:sz w:val="24"/>
        </w:rPr>
        <w:t>6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Главного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Главного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B64B96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Главный специалист-эксперт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621376" w:rsidP="00621376">
      <w:pPr>
        <w:pStyle w:val="afd"/>
        <w:numPr>
          <w:ilvl w:val="2"/>
          <w:numId w:val="19"/>
        </w:numPr>
        <w:rPr>
          <w:sz w:val="24"/>
        </w:rPr>
      </w:pPr>
      <w:r w:rsidRPr="00621376">
        <w:rPr>
          <w:sz w:val="24"/>
        </w:rPr>
        <w:t xml:space="preserve">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Гражданский кодекс Российской Федерации,  Закон РФ от 21.03.1991 N 943-1 "О налоговых органах Российской </w:t>
      </w:r>
      <w:proofErr w:type="gramStart"/>
      <w:r w:rsidRPr="00621376">
        <w:rPr>
          <w:sz w:val="24"/>
        </w:rPr>
        <w:t>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 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 xml:space="preserve">обществах", Федеральный закон от 14.11.2002 N 161-ФЗ "О государственных и муниципальных унитарных предприятиях", Федеральный закон от 11.06.2003 N 74-ФЗ "О крестьянском (фермерском) </w:t>
      </w:r>
      <w:r w:rsidRPr="00621376">
        <w:rPr>
          <w:sz w:val="24"/>
        </w:rPr>
        <w:lastRenderedPageBreak/>
        <w:t>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 xml:space="preserve">4528-1 "О беженцах", Федеральный закон от 02.07.2010 N 151-ФЗ "О </w:t>
      </w:r>
      <w:proofErr w:type="spellStart"/>
      <w:r w:rsidRPr="00621376">
        <w:rPr>
          <w:sz w:val="24"/>
        </w:rPr>
        <w:t>микрофинансовой</w:t>
      </w:r>
      <w:proofErr w:type="spellEnd"/>
      <w:r w:rsidRPr="00621376">
        <w:rPr>
          <w:sz w:val="24"/>
        </w:rPr>
        <w:t xml:space="preserve"> деятельности и </w:t>
      </w:r>
      <w:proofErr w:type="spellStart"/>
      <w:r w:rsidRPr="00621376">
        <w:rPr>
          <w:sz w:val="24"/>
        </w:rPr>
        <w:t>микрофинансовых</w:t>
      </w:r>
      <w:proofErr w:type="spellEnd"/>
      <w:r w:rsidRPr="00621376">
        <w:rPr>
          <w:sz w:val="24"/>
        </w:rPr>
        <w:t xml:space="preserve">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>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</w:t>
      </w:r>
      <w:proofErr w:type="gramEnd"/>
      <w:r w:rsidRPr="00621376">
        <w:rPr>
          <w:sz w:val="24"/>
        </w:rPr>
        <w:t xml:space="preserve"> "</w:t>
      </w:r>
      <w:proofErr w:type="gramStart"/>
      <w:r w:rsidRPr="00621376">
        <w:rPr>
          <w:sz w:val="24"/>
        </w:rPr>
        <w:t>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</w:t>
      </w:r>
      <w:proofErr w:type="gramEnd"/>
      <w:r w:rsidRPr="00621376">
        <w:rPr>
          <w:sz w:val="24"/>
        </w:rPr>
        <w:t xml:space="preserve"> (</w:t>
      </w:r>
      <w:proofErr w:type="gramStart"/>
      <w:r w:rsidRPr="00621376">
        <w:rPr>
          <w:sz w:val="24"/>
        </w:rPr>
        <w:t>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>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 (Зарегистрировано в Минюсте России 14.05.2021 N 63416), Приказ ФНС России от 05.07.2021 N ЕД-7-24/636</w:t>
      </w:r>
      <w:proofErr w:type="gramEnd"/>
      <w:r w:rsidRPr="00621376">
        <w:rPr>
          <w:sz w:val="24"/>
        </w:rPr>
        <w:t>@ "</w:t>
      </w:r>
      <w:proofErr w:type="gramStart"/>
      <w:r w:rsidRPr="00621376">
        <w:rPr>
          <w:sz w:val="24"/>
        </w:rPr>
        <w:t>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25.04.2022 N ЕД-7-24/340@ "О внесении изменений в Регламент Удостоверяющего центра Федеральной налоговой службы в части обеспечения юридических лиц, индивидуальных предпринимателей и нотариусов квалифицированными сертификатами ключа проверки электронной подписи, утвержденный приказом ФНС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>России от 05.07.2021 N ЕД-7-24/636@",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>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 xml:space="preserve">предпринимателей, внесения исправлений в сведения, включенные в записи Единого </w:t>
      </w:r>
      <w:r w:rsidRPr="00621376">
        <w:rPr>
          <w:sz w:val="24"/>
        </w:rPr>
        <w:lastRenderedPageBreak/>
        <w:t>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25н", Приказ Минюста РФ от 12.11.2010 N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>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 Приказ ФНС России от 12.10.2020 N ЕД-7-14/743@ "Об утверждении Порядка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>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</w:t>
      </w:r>
      <w:proofErr w:type="gramEnd"/>
      <w:r w:rsidRPr="00621376">
        <w:rPr>
          <w:sz w:val="24"/>
        </w:rPr>
        <w:t xml:space="preserve">", </w:t>
      </w:r>
      <w:proofErr w:type="gramStart"/>
      <w:r w:rsidRPr="00621376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</w:t>
      </w:r>
      <w:proofErr w:type="gramEnd"/>
      <w:r w:rsidRPr="00621376">
        <w:rPr>
          <w:sz w:val="24"/>
        </w:rPr>
        <w:t xml:space="preserve"> </w:t>
      </w:r>
      <w:proofErr w:type="gramStart"/>
      <w:r w:rsidRPr="00621376">
        <w:rPr>
          <w:sz w:val="24"/>
        </w:rPr>
        <w:t>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 России от 27.12.2011 N 795 "Об утверждении Требований к форме квалифицированного сертификата ключа проверки электронной подписи".</w:t>
      </w:r>
      <w:proofErr w:type="gramEnd"/>
    </w:p>
    <w:p w:rsidR="00E07D6F" w:rsidRPr="00F36136" w:rsidRDefault="00B64B96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713A12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713A12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713A12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713A12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0B2E3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0B2E3C" w:rsidRPr="000B2E3C">
        <w:rPr>
          <w:sz w:val="24"/>
        </w:rPr>
        <w:t xml:space="preserve"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</w:t>
      </w:r>
      <w:r w:rsidR="000B2E3C" w:rsidRPr="000B2E3C">
        <w:rPr>
          <w:sz w:val="24"/>
        </w:rPr>
        <w:lastRenderedPageBreak/>
        <w:t>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4B17CB" w:rsidRDefault="004B17CB" w:rsidP="004B17CB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4B17CB" w:rsidRDefault="004B17CB" w:rsidP="004B17CB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E13000" w:rsidRPr="00B76553" w:rsidRDefault="00E13000" w:rsidP="00E13000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E13000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BA77F6" w:rsidRPr="00157FE4" w:rsidRDefault="00BA77F6" w:rsidP="00BA77F6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E13000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E13000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E13000" w:rsidRPr="00C217E4" w:rsidRDefault="00E13000" w:rsidP="00E13000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807CCE" w:rsidRPr="00B76553" w:rsidRDefault="00807CCE" w:rsidP="00807CCE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выполнять обязанности администратора зала точки выдачи УЦ ФНС России;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B64B96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34154F">
            <w:rPr>
              <w:sz w:val="24"/>
            </w:rPr>
            <w:t>Главный специалист-эксперт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B64B96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="008018B9" w:rsidRPr="00F36136">
        <w:rPr>
          <w:sz w:val="24"/>
        </w:rPr>
        <w:lastRenderedPageBreak/>
        <w:t>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B64B96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t>Главный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t>Главный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B64B96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B64B96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sectPr w:rsidR="008018B9" w:rsidRPr="00F36136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B96" w:rsidRDefault="00B64B96" w:rsidP="00814FC1">
      <w:r>
        <w:separator/>
      </w:r>
    </w:p>
  </w:endnote>
  <w:endnote w:type="continuationSeparator" w:id="0">
    <w:p w:rsidR="00B64B96" w:rsidRDefault="00B64B96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B96" w:rsidRDefault="00B64B96" w:rsidP="00814FC1">
      <w:r>
        <w:separator/>
      </w:r>
    </w:p>
  </w:footnote>
  <w:footnote w:type="continuationSeparator" w:id="0">
    <w:p w:rsidR="00B64B96" w:rsidRDefault="00B64B96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FA0BFB">
          <w:rPr>
            <w:noProof/>
            <w:sz w:val="24"/>
          </w:rPr>
          <w:t>9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96840"/>
    <w:rsid w:val="000A1C57"/>
    <w:rsid w:val="000B2E3C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B97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2969"/>
    <w:rsid w:val="002935A1"/>
    <w:rsid w:val="0029364E"/>
    <w:rsid w:val="002A162D"/>
    <w:rsid w:val="002B7403"/>
    <w:rsid w:val="002C6169"/>
    <w:rsid w:val="002F1347"/>
    <w:rsid w:val="002F7480"/>
    <w:rsid w:val="002F7A5B"/>
    <w:rsid w:val="003107AF"/>
    <w:rsid w:val="00313500"/>
    <w:rsid w:val="003242EA"/>
    <w:rsid w:val="003247B6"/>
    <w:rsid w:val="0034154F"/>
    <w:rsid w:val="003434B6"/>
    <w:rsid w:val="00343C21"/>
    <w:rsid w:val="0034714C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6E89"/>
    <w:rsid w:val="004979CD"/>
    <w:rsid w:val="004A6900"/>
    <w:rsid w:val="004B17CB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471F"/>
    <w:rsid w:val="00576330"/>
    <w:rsid w:val="005774F5"/>
    <w:rsid w:val="00582951"/>
    <w:rsid w:val="005923C9"/>
    <w:rsid w:val="005A5EE5"/>
    <w:rsid w:val="005A7A5A"/>
    <w:rsid w:val="005B4726"/>
    <w:rsid w:val="005B78D6"/>
    <w:rsid w:val="005C163D"/>
    <w:rsid w:val="005C1967"/>
    <w:rsid w:val="005D27F4"/>
    <w:rsid w:val="005D3C86"/>
    <w:rsid w:val="005D4136"/>
    <w:rsid w:val="005D7917"/>
    <w:rsid w:val="005F195D"/>
    <w:rsid w:val="005F5DD4"/>
    <w:rsid w:val="006015A7"/>
    <w:rsid w:val="00615AF6"/>
    <w:rsid w:val="0062137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118DF"/>
    <w:rsid w:val="00713A12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7F69B7"/>
    <w:rsid w:val="00800368"/>
    <w:rsid w:val="008018B9"/>
    <w:rsid w:val="008032EB"/>
    <w:rsid w:val="00807CCE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C5E19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2E20"/>
    <w:rsid w:val="009C7F8B"/>
    <w:rsid w:val="009D473E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06EF1"/>
    <w:rsid w:val="00B164F8"/>
    <w:rsid w:val="00B20D48"/>
    <w:rsid w:val="00B376C8"/>
    <w:rsid w:val="00B37C9D"/>
    <w:rsid w:val="00B547E1"/>
    <w:rsid w:val="00B55F42"/>
    <w:rsid w:val="00B61375"/>
    <w:rsid w:val="00B64B96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A77F6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0A95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094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0F3F"/>
    <w:rsid w:val="00DB6AEF"/>
    <w:rsid w:val="00DC14EE"/>
    <w:rsid w:val="00DC3EEB"/>
    <w:rsid w:val="00DD72DA"/>
    <w:rsid w:val="00DD7EA8"/>
    <w:rsid w:val="00DE6358"/>
    <w:rsid w:val="00DF74DB"/>
    <w:rsid w:val="00E03E03"/>
    <w:rsid w:val="00E07D6F"/>
    <w:rsid w:val="00E11AB1"/>
    <w:rsid w:val="00E13000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55A7"/>
    <w:rsid w:val="00E87411"/>
    <w:rsid w:val="00E95E72"/>
    <w:rsid w:val="00EB053A"/>
    <w:rsid w:val="00EB1CFD"/>
    <w:rsid w:val="00EB2F62"/>
    <w:rsid w:val="00EB593C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15808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0BFB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A4AA6"/>
    <w:rsid w:val="001C508E"/>
    <w:rsid w:val="001C76FB"/>
    <w:rsid w:val="001D1E7B"/>
    <w:rsid w:val="00272147"/>
    <w:rsid w:val="002A7A22"/>
    <w:rsid w:val="00363411"/>
    <w:rsid w:val="003C690A"/>
    <w:rsid w:val="003F123D"/>
    <w:rsid w:val="004555FD"/>
    <w:rsid w:val="00486593"/>
    <w:rsid w:val="004B18B8"/>
    <w:rsid w:val="00513B3C"/>
    <w:rsid w:val="00522642"/>
    <w:rsid w:val="005C0F30"/>
    <w:rsid w:val="005D5E71"/>
    <w:rsid w:val="005E071F"/>
    <w:rsid w:val="005F5BE0"/>
    <w:rsid w:val="00657694"/>
    <w:rsid w:val="006606ED"/>
    <w:rsid w:val="006B1A35"/>
    <w:rsid w:val="006C0EDB"/>
    <w:rsid w:val="006E1D00"/>
    <w:rsid w:val="00780014"/>
    <w:rsid w:val="007A6214"/>
    <w:rsid w:val="007E0E97"/>
    <w:rsid w:val="00917E0D"/>
    <w:rsid w:val="009945D4"/>
    <w:rsid w:val="009B4428"/>
    <w:rsid w:val="00AE2A35"/>
    <w:rsid w:val="00AE6F5C"/>
    <w:rsid w:val="00B12E53"/>
    <w:rsid w:val="00B40571"/>
    <w:rsid w:val="00B46B1A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  <w:rsid w:val="00F751B6"/>
    <w:rsid w:val="00F76E1E"/>
    <w:rsid w:val="00FB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A9A62A-DC03-4A4F-9548-42DF7951E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4590</Words>
  <Characters>26168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Главного специалиста-эксперта отдела</vt:lpstr>
    </vt:vector>
  </TitlesOfParts>
  <Company/>
  <LinksUpToDate>false</LinksUpToDate>
  <CharactersWithSpaces>30697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Главного специалиста-эксперта отдела</dc:title>
  <dc:creator>Чипугова Татьяна Александровна</dc:creator>
  <cp:keywords>Главный специалист-эксперт</cp:keywords>
  <cp:lastModifiedBy>Пикеева Марина Анатольевна</cp:lastModifiedBy>
  <cp:revision>19</cp:revision>
  <cp:lastPrinted>2022-11-29T06:32:00Z</cp:lastPrinted>
  <dcterms:created xsi:type="dcterms:W3CDTF">2021-08-12T13:35:00Z</dcterms:created>
  <dcterms:modified xsi:type="dcterms:W3CDTF">2022-11-29T06:32:00Z</dcterms:modified>
</cp:coreProperties>
</file>